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E65" w:rsidRPr="00126C0B">
        <w:rPr>
          <w:color w:val="95B3D7" w:themeColor="accent1" w:themeTint="99"/>
          <w:sz w:val="44"/>
          <w:szCs w:val="44"/>
        </w:rPr>
        <w:t xml:space="preserve">p r a y . </w:t>
      </w:r>
      <w:r w:rsidR="00DC2E65" w:rsidRPr="00556D5D">
        <w:rPr>
          <w:color w:val="00B050"/>
          <w:sz w:val="44"/>
          <w:szCs w:val="44"/>
        </w:rPr>
        <w:t xml:space="preserve">e v a n g e l i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r w:rsidR="006A3454">
        <w:rPr>
          <w:color w:val="95B3D7" w:themeColor="accent1" w:themeTint="99"/>
          <w:sz w:val="44"/>
          <w:szCs w:val="44"/>
        </w:rPr>
        <w:t>di s c i p le</w:t>
      </w:r>
    </w:p>
    <w:p w:rsidR="00E82C14" w:rsidRPr="006A3454" w:rsidRDefault="00E03681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>May 14</w:t>
      </w:r>
      <w:r w:rsidR="009A70A9">
        <w:rPr>
          <w:color w:val="0070C0"/>
          <w:sz w:val="32"/>
          <w:szCs w:val="32"/>
        </w:rPr>
        <w:t>, 2017</w:t>
      </w:r>
    </w:p>
    <w:p w:rsidR="007F58DE" w:rsidRPr="0059694B" w:rsidRDefault="00A0297B" w:rsidP="00023948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 w:rsidRPr="0059694B">
        <w:rPr>
          <w:rFonts w:ascii="Times New Roman" w:hAnsi="Times New Roman" w:cs="Times New Roman"/>
          <w:bCs/>
          <w:noProof/>
          <w:position w:val="4"/>
          <w:sz w:val="32"/>
          <w:szCs w:val="32"/>
          <w:u w:val="singl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3681">
        <w:rPr>
          <w:rFonts w:ascii="Times New Roman" w:eastAsia="Times New Roman" w:hAnsi="Times New Roman" w:cs="Times New Roman"/>
          <w:sz w:val="32"/>
          <w:szCs w:val="32"/>
          <w:u w:val="single"/>
        </w:rPr>
        <w:t>The Righteous Family</w:t>
      </w:r>
    </w:p>
    <w:p w:rsidR="007D5CD1" w:rsidRPr="00E6572F" w:rsidRDefault="00E03681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color w:val="E36C0A" w:themeColor="accent6" w:themeShade="BF"/>
          <w:sz w:val="32"/>
          <w:szCs w:val="32"/>
        </w:rPr>
        <w:t xml:space="preserve">     Luke 1:5-20</w:t>
      </w:r>
    </w:p>
    <w:p w:rsidR="00E015F3" w:rsidRPr="00E015F3" w:rsidRDefault="00A21332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 w:rsidRPr="00A21332">
        <w:rPr>
          <w:sz w:val="28"/>
          <w:szCs w:val="28"/>
        </w:rPr>
        <w:t>“Who can find a virtuous wife? For her worth is far above rubies</w:t>
      </w:r>
      <w:r>
        <w:rPr>
          <w:sz w:val="19"/>
          <w:szCs w:val="19"/>
        </w:rPr>
        <w:t>?” Proverbs 31:10</w:t>
      </w:r>
    </w:p>
    <w:p w:rsidR="00972239" w:rsidRPr="00417AA8" w:rsidRDefault="00B20A3A" w:rsidP="00417AA8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22C9" w:rsidRPr="00E03681">
        <w:rPr>
          <w:rFonts w:ascii="Times New Roman" w:eastAsia="Times New Roman" w:hAnsi="Times New Roman" w:cs="Times New Roman"/>
          <w:color w:val="FF0000"/>
          <w:sz w:val="28"/>
          <w:szCs w:val="28"/>
        </w:rPr>
        <w:t>HAPPY MOTHER’s DAY</w:t>
      </w:r>
    </w:p>
    <w:p w:rsidR="00E03681" w:rsidRPr="00BF42AA" w:rsidRDefault="00E67CB6" w:rsidP="00E036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181610</wp:posOffset>
            </wp:positionV>
            <wp:extent cx="88265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0978" y="21080"/>
                <wp:lineTo x="20978" y="0"/>
                <wp:lineTo x="0" y="0"/>
              </wp:wrapPolygon>
            </wp:wrapTight>
            <wp:docPr id="8" name="Picture 8" descr="disciplesh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ipleship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3681" w:rsidRPr="00BF42AA">
        <w:rPr>
          <w:rFonts w:ascii="Times New Roman" w:hAnsi="Times New Roman" w:cs="Times New Roman"/>
          <w:sz w:val="24"/>
          <w:szCs w:val="24"/>
        </w:rPr>
        <w:t>1. Elizabeth, the righteous mother. Luke. 1:5-7</w:t>
      </w:r>
    </w:p>
    <w:p w:rsidR="00E03681" w:rsidRPr="00BF42AA" w:rsidRDefault="00E03681" w:rsidP="00E0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2AA">
        <w:rPr>
          <w:rFonts w:ascii="Times New Roman" w:hAnsi="Times New Roman" w:cs="Times New Roman"/>
          <w:sz w:val="24"/>
          <w:szCs w:val="24"/>
        </w:rPr>
        <w:t>2. Elizabeth, the surprised mother. Luke  1:12-14</w:t>
      </w:r>
    </w:p>
    <w:p w:rsidR="00E03681" w:rsidRPr="00BF42AA" w:rsidRDefault="00E03681" w:rsidP="00E0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2AA">
        <w:rPr>
          <w:rFonts w:ascii="Times New Roman" w:hAnsi="Times New Roman" w:cs="Times New Roman"/>
          <w:sz w:val="24"/>
          <w:szCs w:val="24"/>
        </w:rPr>
        <w:t>3. Elizabeth, the rewarded mother. Luke  1:15-17</w:t>
      </w:r>
    </w:p>
    <w:p w:rsidR="00E03681" w:rsidRDefault="00E03681" w:rsidP="00E0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2AA">
        <w:rPr>
          <w:rFonts w:ascii="Times New Roman" w:hAnsi="Times New Roman" w:cs="Times New Roman"/>
          <w:sz w:val="24"/>
          <w:szCs w:val="24"/>
        </w:rPr>
        <w:t>4. Elizabeth, the prophetic mother. Luke 1:39-45</w:t>
      </w:r>
    </w:p>
    <w:p w:rsidR="00E67CB6" w:rsidRDefault="00E67CB6" w:rsidP="00E67CB6">
      <w:pPr>
        <w:spacing w:after="0" w:line="240" w:lineRule="auto"/>
        <w:contextualSpacing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                          Bible Verses for Mother’s Day</w:t>
      </w:r>
    </w:p>
    <w:p w:rsidR="00E67CB6" w:rsidRPr="00E67CB6" w:rsidRDefault="00E67CB6" w:rsidP="00E67CB6">
      <w:pPr>
        <w:spacing w:after="0" w:line="240" w:lineRule="auto"/>
        <w:contextualSpacing/>
        <w:jc w:val="both"/>
        <w:rPr>
          <w:b/>
          <w:color w:val="548DD4" w:themeColor="text2" w:themeTint="99"/>
          <w:sz w:val="28"/>
          <w:szCs w:val="28"/>
        </w:rPr>
      </w:pPr>
      <w:r>
        <w:rPr>
          <w:sz w:val="19"/>
          <w:szCs w:val="19"/>
        </w:rPr>
        <w:t>“</w:t>
      </w:r>
      <w:r w:rsidRPr="00321C99">
        <w:rPr>
          <w:i/>
          <w:color w:val="00B050"/>
          <w:sz w:val="19"/>
          <w:szCs w:val="19"/>
        </w:rPr>
        <w:t xml:space="preserve">Who can find a virtuous wife? For her worth is far above rubies? The heart of her husband safely trust in her, So he will have no lack of gain. </w:t>
      </w:r>
      <w:r w:rsidR="00A21332" w:rsidRPr="00321C99">
        <w:rPr>
          <w:i/>
          <w:color w:val="00B050"/>
          <w:sz w:val="19"/>
          <w:szCs w:val="19"/>
        </w:rPr>
        <w:t>She does him good and no evil, a</w:t>
      </w:r>
      <w:r w:rsidRPr="00321C99">
        <w:rPr>
          <w:i/>
          <w:color w:val="00B050"/>
          <w:sz w:val="19"/>
          <w:szCs w:val="19"/>
        </w:rPr>
        <w:t>ll the days of her life, She seeks wool and flax, And willingly works with her hand</w:t>
      </w:r>
      <w:r w:rsidR="00A21332" w:rsidRPr="00321C99">
        <w:rPr>
          <w:i/>
          <w:color w:val="00B050"/>
          <w:sz w:val="19"/>
          <w:szCs w:val="19"/>
        </w:rPr>
        <w:t>. She is like the merchant ship</w:t>
      </w:r>
      <w:r w:rsidRPr="00321C99">
        <w:rPr>
          <w:i/>
          <w:color w:val="00B050"/>
          <w:sz w:val="19"/>
          <w:szCs w:val="19"/>
        </w:rPr>
        <w:t>, She brings her food from afar. She also rises while is still nigh</w:t>
      </w:r>
      <w:r w:rsidR="00A21332" w:rsidRPr="00321C99">
        <w:rPr>
          <w:i/>
          <w:color w:val="00B050"/>
          <w:sz w:val="19"/>
          <w:szCs w:val="19"/>
        </w:rPr>
        <w:t>t, a</w:t>
      </w:r>
      <w:r w:rsidRPr="00321C99">
        <w:rPr>
          <w:i/>
          <w:color w:val="00B050"/>
          <w:sz w:val="19"/>
          <w:szCs w:val="19"/>
        </w:rPr>
        <w:t>nd provides food for her household</w:t>
      </w:r>
      <w:r>
        <w:rPr>
          <w:sz w:val="19"/>
          <w:szCs w:val="19"/>
        </w:rPr>
        <w:t xml:space="preserve">.” Prov. 31: 10-15. </w:t>
      </w:r>
      <w:bookmarkStart w:id="0" w:name="_GoBack"/>
      <w:bookmarkEnd w:id="0"/>
    </w:p>
    <w:p w:rsidR="00822710" w:rsidRPr="00267D7A" w:rsidRDefault="00822710" w:rsidP="0082271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E67CB6" w:rsidRPr="004C22C9" w:rsidRDefault="00E67CB6" w:rsidP="00E67CB6">
      <w:pPr>
        <w:spacing w:after="0" w:line="240" w:lineRule="auto"/>
        <w:contextualSpacing/>
        <w:jc w:val="both"/>
        <w:rPr>
          <w:rFonts w:eastAsia="Times New Roman" w:cs="Arial"/>
          <w:b/>
        </w:rPr>
      </w:pPr>
      <w:r w:rsidRPr="004C22C9">
        <w:rPr>
          <w:b/>
          <w:color w:val="548DD4" w:themeColor="text2" w:themeTint="99"/>
        </w:rPr>
        <w:t>Be an Ambassador for Christ!</w:t>
      </w:r>
      <w:r w:rsidRPr="004C22C9">
        <w:rPr>
          <w:b/>
          <w:color w:val="548DD4" w:themeColor="text2" w:themeTint="99"/>
        </w:rPr>
        <w:cr/>
      </w:r>
      <w:r w:rsidRPr="004C22C9">
        <w:rPr>
          <w:rFonts w:eastAsia="Times New Roman" w:cs="Arial"/>
        </w:rPr>
        <w:t xml:space="preserve">1. Jesus met the 12 disciples on the road. </w:t>
      </w:r>
    </w:p>
    <w:p w:rsidR="00E67CB6" w:rsidRPr="004C22C9" w:rsidRDefault="00E67CB6" w:rsidP="00E67CB6">
      <w:pPr>
        <w:spacing w:after="0" w:line="240" w:lineRule="auto"/>
        <w:contextualSpacing/>
        <w:rPr>
          <w:rFonts w:eastAsia="Times New Roman" w:cs="Arial"/>
        </w:rPr>
      </w:pPr>
      <w:r w:rsidRPr="004C22C9">
        <w:rPr>
          <w:rFonts w:eastAsia="Times New Roman" w:cs="Arial"/>
        </w:rPr>
        <w:t xml:space="preserve">2. Jesus waited for the Samaritan Women by the well. </w:t>
      </w:r>
    </w:p>
    <w:p w:rsidR="00E67CB6" w:rsidRPr="004C22C9" w:rsidRDefault="00E67CB6" w:rsidP="00E67CB6">
      <w:pPr>
        <w:spacing w:after="0" w:line="240" w:lineRule="auto"/>
        <w:contextualSpacing/>
        <w:rPr>
          <w:rFonts w:eastAsia="Times New Roman" w:cs="Arial"/>
        </w:rPr>
      </w:pPr>
      <w:r w:rsidRPr="004C22C9">
        <w:rPr>
          <w:rFonts w:eastAsia="Times New Roman" w:cs="Arial"/>
        </w:rPr>
        <w:t xml:space="preserve">3. Jesus traveled through Jericho to meet </w:t>
      </w:r>
      <w:r w:rsidR="002806BC" w:rsidRPr="004C22C9">
        <w:rPr>
          <w:rFonts w:eastAsia="Times New Roman" w:cs="Arial"/>
        </w:rPr>
        <w:t>Zacchaeus</w:t>
      </w:r>
      <w:r w:rsidRPr="004C22C9">
        <w:rPr>
          <w:rFonts w:eastAsia="Times New Roman" w:cs="Arial"/>
        </w:rPr>
        <w:t xml:space="preserve">. </w:t>
      </w:r>
    </w:p>
    <w:p w:rsidR="00E67CB6" w:rsidRPr="004C22C9" w:rsidRDefault="00E67CB6" w:rsidP="00E67CB6">
      <w:pPr>
        <w:spacing w:after="0" w:line="240" w:lineRule="auto"/>
        <w:contextualSpacing/>
        <w:rPr>
          <w:rFonts w:eastAsia="Times New Roman" w:cs="Arial"/>
        </w:rPr>
      </w:pPr>
      <w:r w:rsidRPr="004C22C9">
        <w:rPr>
          <w:rFonts w:eastAsia="Times New Roman" w:cs="Arial"/>
        </w:rPr>
        <w:t xml:space="preserve">                         4. Jesus had a dialog with the thief on the cross. </w:t>
      </w:r>
    </w:p>
    <w:p w:rsidR="00523A39" w:rsidRPr="004C22C9" w:rsidRDefault="00E67CB6" w:rsidP="00E67CB6">
      <w:pPr>
        <w:spacing w:after="0" w:line="240" w:lineRule="auto"/>
        <w:contextualSpacing/>
        <w:rPr>
          <w:rFonts w:ascii="Times New Roman" w:hAnsi="Times New Roman" w:cs="Times New Roman"/>
          <w:color w:val="00B050"/>
        </w:rPr>
      </w:pPr>
      <w:r w:rsidRPr="004C22C9">
        <w:rPr>
          <w:rFonts w:eastAsia="Times New Roman" w:cs="Arial"/>
        </w:rPr>
        <w:t xml:space="preserve">                         5. Jesus </w:t>
      </w:r>
      <w:r w:rsidR="002806BC" w:rsidRPr="004C22C9">
        <w:rPr>
          <w:rFonts w:eastAsia="Times New Roman" w:cs="Arial"/>
        </w:rPr>
        <w:t>met Bartimaeus</w:t>
      </w:r>
      <w:r w:rsidR="002830B2" w:rsidRPr="004C22C9">
        <w:rPr>
          <w:rFonts w:eastAsia="Times New Roman" w:cs="Arial"/>
        </w:rPr>
        <w:t xml:space="preserve"> on the R</w:t>
      </w:r>
      <w:r w:rsidR="002806BC" w:rsidRPr="004C22C9">
        <w:rPr>
          <w:rFonts w:eastAsia="Times New Roman" w:cs="Arial"/>
        </w:rPr>
        <w:t xml:space="preserve">oad of Jericho. </w:t>
      </w:r>
    </w:p>
    <w:p w:rsidR="00E67CB6" w:rsidRDefault="00E67CB6" w:rsidP="00E67C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3948" w:rsidRDefault="009A5C99" w:rsidP="002806BC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184015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</w:rPr>
        <w:t xml:space="preserve">Wednesday </w:t>
      </w:r>
      <w:r w:rsidRPr="00184015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Worship Service</w:t>
      </w:r>
      <w:r w:rsidR="002806BC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-</w:t>
      </w:r>
      <w:r w:rsidR="002806BC">
        <w:rPr>
          <w:rFonts w:ascii="Times New Roman" w:hAnsi="Times New Roman" w:cs="Times New Roman"/>
          <w:color w:val="C0504D" w:themeColor="accent2"/>
          <w:sz w:val="24"/>
          <w:szCs w:val="24"/>
          <w:u w:val="single"/>
        </w:rPr>
        <w:t>The</w:t>
      </w:r>
      <w:r w:rsidR="00987399" w:rsidRPr="003447C3">
        <w:rPr>
          <w:rFonts w:ascii="Rosewood Std Regular" w:hAnsi="Rosewood Std Regular" w:cs="Times New Roman"/>
          <w:color w:val="7030A0"/>
          <w:sz w:val="24"/>
          <w:szCs w:val="24"/>
        </w:rPr>
        <w:t>Book of James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 at 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>7 PM</w:t>
      </w:r>
      <w:r w:rsidR="0097597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523A39" w:rsidRDefault="00F43683" w:rsidP="00523A39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8069C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This is a book that will really help you </w:t>
      </w:r>
      <w:r w:rsidRPr="00FE531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to know</w:t>
      </w:r>
      <w:r w:rsidR="003447C3" w:rsidRPr="003447C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the wisdom</w:t>
      </w:r>
      <w:r w:rsidR="003447C3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of </w:t>
      </w:r>
      <w:r w:rsidR="00BB5676">
        <w:rPr>
          <w:rFonts w:ascii="Times New Roman" w:eastAsia="Times New Roman" w:hAnsi="Times New Roman" w:cs="Times New Roman"/>
          <w:color w:val="C00000"/>
          <w:sz w:val="24"/>
          <w:szCs w:val="24"/>
        </w:rPr>
        <w:t>Jesus.</w:t>
      </w:r>
    </w:p>
    <w:p w:rsidR="00F701C8" w:rsidRPr="00523A39" w:rsidRDefault="00F701C8" w:rsidP="00523A39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F701C8" w:rsidRDefault="00F701C8" w:rsidP="00F70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6A">
        <w:rPr>
          <w:rFonts w:ascii="AR JULIAN" w:eastAsia="Times New Roman" w:hAnsi="AR JULIAN" w:cs="Times New Roman"/>
          <w:color w:val="403152" w:themeColor="accent4" w:themeShade="80"/>
          <w:sz w:val="28"/>
          <w:szCs w:val="28"/>
          <w:u w:val="single"/>
        </w:rPr>
        <w:t>Feeding the Poor</w:t>
      </w:r>
      <w:r w:rsidRPr="00A70E6A">
        <w:rPr>
          <w:rFonts w:ascii="Times New Roman" w:eastAsia="Times New Roman" w:hAnsi="Times New Roman" w:cs="Times New Roman"/>
          <w:color w:val="7030A0"/>
        </w:rPr>
        <w:t>:</w:t>
      </w:r>
      <w:r w:rsidRPr="00CC7D92">
        <w:rPr>
          <w:rFonts w:ascii="Times New Roman" w:eastAsia="Times New Roman" w:hAnsi="Times New Roman" w:cs="Times New Roman"/>
        </w:rPr>
        <w:t xml:space="preserve"> We still continue to feed the poor. If you would like to donate food, you can do it on Wednesday from 6-8PM and on Sunday for 9-11:30 AM. The Church has a food pantry after Wednesday Worship Service  for those families that are in need. Any food donations are really appreciated. Remember Proverbs 10:3," The Lord will not allow the righteous to hunger…"</w:t>
      </w:r>
    </w:p>
    <w:p w:rsidR="00597C82" w:rsidRDefault="00597C82" w:rsidP="00597C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4CC" w:rsidRDefault="003604CC" w:rsidP="0059694B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lastRenderedPageBreak/>
        <w:t>Discipleship</w:t>
      </w:r>
      <w:r w:rsidR="00A55453"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t xml:space="preserve"> :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</w:t>
      </w:r>
      <w:r w:rsidR="00282863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s</w:t>
      </w:r>
      <w:r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 xml:space="preserve"> and His ambassadors</w:t>
      </w:r>
      <w:r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</w:p>
    <w:p w:rsidR="00523A39" w:rsidRPr="0059694B" w:rsidRDefault="00523A39" w:rsidP="0059694B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3604CC" w:rsidRPr="007D2DED" w:rsidRDefault="00F701C8" w:rsidP="003604C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Schedule for May</w:t>
      </w:r>
      <w:r w:rsidR="003604C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2017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Wednesday6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="003447C3" w:rsidRPr="00031AE3">
        <w:rPr>
          <w:rFonts w:cs="Times New Roman"/>
          <w:color w:val="0070C0"/>
          <w:sz w:val="20"/>
          <w:szCs w:val="20"/>
        </w:rPr>
        <w:t>the Book of  James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.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="00023948">
        <w:rPr>
          <w:rFonts w:cs="Times New Roman"/>
          <w:color w:val="984806" w:themeColor="accent6" w:themeShade="80"/>
          <w:sz w:val="20"/>
          <w:szCs w:val="20"/>
        </w:rPr>
        <w:t>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 w:rsidR="00023948"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Prayer for the sick, the church and revival in Coachella Valley.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>10</w:t>
      </w:r>
      <w:r w:rsidR="001507ED">
        <w:rPr>
          <w:rFonts w:cs="Times New Roman"/>
          <w:color w:val="7030A0"/>
          <w:sz w:val="20"/>
          <w:szCs w:val="20"/>
        </w:rPr>
        <w:t>:30</w:t>
      </w:r>
      <w:r>
        <w:rPr>
          <w:rFonts w:cs="Times New Roman"/>
          <w:color w:val="7030A0"/>
          <w:sz w:val="20"/>
          <w:szCs w:val="20"/>
        </w:rPr>
        <w:t xml:space="preserve">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 w:rsidR="001507ED">
        <w:rPr>
          <w:rFonts w:cs="Times New Roman"/>
          <w:color w:val="7030A0"/>
          <w:sz w:val="20"/>
          <w:szCs w:val="20"/>
        </w:rPr>
        <w:t xml:space="preserve"> from 10:30 </w:t>
      </w:r>
      <w:r>
        <w:rPr>
          <w:rFonts w:cs="Times New Roman"/>
          <w:color w:val="7030A0"/>
          <w:sz w:val="20"/>
          <w:szCs w:val="20"/>
        </w:rPr>
        <w:t>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4255A0" w:rsidRPr="003604CC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</w:p>
    <w:p w:rsidR="0067318F" w:rsidRPr="00AD5CD4" w:rsidRDefault="0067318F" w:rsidP="00B21297">
      <w:pPr>
        <w:spacing w:after="0"/>
        <w:rPr>
          <w:rFonts w:ascii="AR JULIAN" w:hAnsi="AR JULIAN" w:cs="Times New Roman"/>
          <w:b/>
          <w:sz w:val="24"/>
          <w:szCs w:val="24"/>
        </w:rPr>
        <w:sectPr w:rsidR="0067318F" w:rsidRPr="00AD5CD4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9F69D3" w:rsidRPr="009A5C99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 w:rsidRPr="00523A39">
        <w:rPr>
          <w:rFonts w:ascii="Times New Roman" w:hAnsi="Times New Roman" w:cs="Times New Roman"/>
          <w:color w:val="7030A0"/>
          <w:u w:val="single"/>
        </w:rPr>
        <w:t>Lessons</w:t>
      </w:r>
      <w:r>
        <w:rPr>
          <w:rFonts w:ascii="Times New Roman" w:hAnsi="Times New Roman" w:cs="Times New Roman"/>
          <w:color w:val="7030A0"/>
          <w:u w:val="single"/>
        </w:rPr>
        <w:t xml:space="preserve"> to Practice</w:t>
      </w:r>
      <w:r w:rsidRPr="00523A39">
        <w:rPr>
          <w:rFonts w:ascii="Times New Roman" w:hAnsi="Times New Roman" w:cs="Times New Roman"/>
        </w:rPr>
        <w:t>: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 w:rsidRPr="00523A39">
        <w:rPr>
          <w:rFonts w:ascii="Times New Roman" w:hAnsi="Times New Roman" w:cs="Times New Roman"/>
        </w:rPr>
        <w:t>1. Praising God is His will for us-1 Thess. 5:18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Seven </w:t>
      </w:r>
      <w:r w:rsidRPr="00523A39">
        <w:rPr>
          <w:rFonts w:ascii="Times New Roman" w:hAnsi="Times New Roman" w:cs="Times New Roman"/>
        </w:rPr>
        <w:t>people are praising God in Lk. 1 &amp; 2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 w:rsidRPr="00523A39">
        <w:rPr>
          <w:rFonts w:ascii="Times New Roman" w:hAnsi="Times New Roman" w:cs="Times New Roman"/>
        </w:rPr>
        <w:t>3. Praise blocks the devil's plan for our life.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 w:rsidRPr="00523A39">
        <w:rPr>
          <w:rFonts w:ascii="Times New Roman" w:hAnsi="Times New Roman" w:cs="Times New Roman"/>
        </w:rPr>
        <w:t>4. Praise helps us to focus on God's plan.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 w:rsidRPr="00523A39">
        <w:rPr>
          <w:rFonts w:ascii="Times New Roman" w:hAnsi="Times New Roman" w:cs="Times New Roman"/>
        </w:rPr>
        <w:t>5. Praise assures victory in the Christian life.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 w:rsidRPr="00523A39">
        <w:rPr>
          <w:rFonts w:ascii="Times New Roman" w:hAnsi="Times New Roman" w:cs="Times New Roman"/>
        </w:rPr>
        <w:t xml:space="preserve">6. Praise is an expression of our faith in God. 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 w:rsidRPr="00523A39">
        <w:rPr>
          <w:rFonts w:ascii="Times New Roman" w:hAnsi="Times New Roman" w:cs="Times New Roman"/>
        </w:rPr>
        <w:t xml:space="preserve">7. Praise prepares us for the gifts of the Spirit. 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 w:rsidRPr="00523A39">
        <w:rPr>
          <w:rFonts w:ascii="Times New Roman" w:hAnsi="Times New Roman" w:cs="Times New Roman"/>
        </w:rPr>
        <w:t>8. We must praise God for the reasons above!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 w:rsidRPr="00523A39">
        <w:rPr>
          <w:rFonts w:ascii="Times New Roman" w:hAnsi="Times New Roman" w:cs="Times New Roman"/>
        </w:rPr>
        <w:t xml:space="preserve">9. Praise pledges the spiritual harvest-Acts 16. 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 w:rsidRPr="00523A39">
        <w:rPr>
          <w:rFonts w:ascii="Times New Roman" w:hAnsi="Times New Roman" w:cs="Times New Roman"/>
        </w:rPr>
        <w:t>10.The 10</w:t>
      </w:r>
      <w:r w:rsidRPr="00282863">
        <w:rPr>
          <w:rFonts w:ascii="Times New Roman" w:hAnsi="Times New Roman" w:cs="Times New Roman"/>
          <w:i/>
        </w:rPr>
        <w:t xml:space="preserve"> spies'</w:t>
      </w:r>
      <w:r w:rsidRPr="00523A39">
        <w:rPr>
          <w:rFonts w:ascii="Times New Roman" w:hAnsi="Times New Roman" w:cs="Times New Roman"/>
        </w:rPr>
        <w:t xml:space="preserve"> evil report cancelled God's plan. 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Elizabeth and Mary were praising the Lord. </w:t>
      </w:r>
    </w:p>
    <w:p w:rsidR="00523A39" w:rsidRDefault="00D766C7" w:rsidP="00523A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1</w:t>
      </w:r>
      <w:r w:rsidR="00523A39" w:rsidRPr="00523A39">
        <w:rPr>
          <w:rFonts w:ascii="Times New Roman" w:hAnsi="Times New Roman" w:cs="Times New Roman"/>
        </w:rPr>
        <w:t>2. God dwells in the midst of people' praise!</w:t>
      </w:r>
    </w:p>
    <w:p w:rsidR="00523A39" w:rsidRPr="00523A39" w:rsidRDefault="00523A39" w:rsidP="00523A39">
      <w:pPr>
        <w:spacing w:after="0"/>
        <w:rPr>
          <w:rFonts w:ascii="Times New Roman" w:hAnsi="Times New Roman" w:cs="Times New Roman"/>
        </w:rPr>
      </w:pPr>
    </w:p>
    <w:p w:rsidR="00523A39" w:rsidRPr="002B580F" w:rsidRDefault="00523A39" w:rsidP="00523A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12E">
        <w:rPr>
          <w:rFonts w:ascii="AR JULIAN" w:eastAsia="Times New Roman" w:hAnsi="AR JULIAN" w:cs="Times New Roman"/>
          <w:color w:val="403152" w:themeColor="accent4" w:themeShade="80"/>
          <w:sz w:val="28"/>
          <w:szCs w:val="28"/>
          <w:u w:val="single"/>
        </w:rPr>
        <w:t>Water Baptism</w:t>
      </w:r>
      <w:r w:rsidRPr="00316A23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Did you k</w:t>
      </w:r>
      <w:r w:rsidRPr="002B580F">
        <w:rPr>
          <w:rFonts w:ascii="Times New Roman" w:eastAsia="Times New Roman" w:hAnsi="Times New Roman" w:cs="Times New Roman"/>
          <w:sz w:val="24"/>
          <w:szCs w:val="24"/>
        </w:rPr>
        <w:t>now?</w:t>
      </w:r>
    </w:p>
    <w:p w:rsidR="00523A39" w:rsidRPr="002B580F" w:rsidRDefault="00523A39" w:rsidP="00523A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a. </w:t>
      </w:r>
      <w:r w:rsidRPr="002B580F">
        <w:rPr>
          <w:rFonts w:ascii="Times New Roman" w:eastAsia="Times New Roman" w:hAnsi="Times New Roman" w:cs="Times New Roman"/>
          <w:sz w:val="24"/>
          <w:szCs w:val="24"/>
        </w:rPr>
        <w:t>Paul was baptized after 3 days.</w:t>
      </w:r>
    </w:p>
    <w:p w:rsidR="00523A39" w:rsidRPr="002B580F" w:rsidRDefault="00523A39" w:rsidP="00523A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b. </w:t>
      </w:r>
      <w:r w:rsidRPr="002B580F">
        <w:rPr>
          <w:rFonts w:ascii="Times New Roman" w:eastAsia="Times New Roman" w:hAnsi="Times New Roman" w:cs="Times New Roman"/>
          <w:sz w:val="24"/>
          <w:szCs w:val="24"/>
        </w:rPr>
        <w:t>Jesus was baptized-Luke 3:21.</w:t>
      </w:r>
    </w:p>
    <w:p w:rsidR="00523A39" w:rsidRPr="002B580F" w:rsidRDefault="00523A39" w:rsidP="00523A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c. </w:t>
      </w:r>
      <w:r w:rsidRPr="002B580F">
        <w:rPr>
          <w:rFonts w:ascii="Times New Roman" w:eastAsia="Times New Roman" w:hAnsi="Times New Roman" w:cs="Times New Roman"/>
          <w:sz w:val="24"/>
          <w:szCs w:val="24"/>
        </w:rPr>
        <w:t>It is a symbol of Jesus' de</w:t>
      </w:r>
      <w:r>
        <w:rPr>
          <w:rFonts w:ascii="Times New Roman" w:eastAsia="Times New Roman" w:hAnsi="Times New Roman" w:cs="Times New Roman"/>
          <w:sz w:val="24"/>
          <w:szCs w:val="24"/>
        </w:rPr>
        <w:t>ath and resurrection;</w:t>
      </w:r>
    </w:p>
    <w:p w:rsidR="00523A39" w:rsidRPr="002B580F" w:rsidRDefault="00523A39" w:rsidP="00523A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580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580F">
        <w:rPr>
          <w:rFonts w:ascii="Times New Roman" w:eastAsia="Times New Roman" w:hAnsi="Times New Roman" w:cs="Times New Roman"/>
          <w:sz w:val="24"/>
          <w:szCs w:val="24"/>
        </w:rPr>
        <w:t>The Philippi jailor was baptized at 2 AM in the morning.</w:t>
      </w:r>
    </w:p>
    <w:p w:rsidR="00523A39" w:rsidRDefault="00523A39" w:rsidP="00523A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580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 eunuch of Acts 8 was baptized immediately.</w:t>
      </w:r>
    </w:p>
    <w:p w:rsidR="00282863" w:rsidRDefault="00282863" w:rsidP="00523A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69D3" w:rsidRPr="00523A39" w:rsidRDefault="007D5CD1" w:rsidP="00523A3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1788220</wp:posOffset>
            </wp:positionH>
            <wp:positionV relativeFrom="paragraph">
              <wp:posOffset>95250</wp:posOffset>
            </wp:positionV>
            <wp:extent cx="836762" cy="638062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6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5000 </w:t>
      </w:r>
      <w:r w:rsidR="00FE5318">
        <w:rPr>
          <w:color w:val="17365D" w:themeColor="text2" w:themeShade="BF"/>
          <w:sz w:val="20"/>
          <w:szCs w:val="20"/>
        </w:rPr>
        <w:t xml:space="preserve">Calle San Raphael </w:t>
      </w: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9F69D3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color w:val="17365D" w:themeColor="text2" w:themeShade="BF"/>
          <w:sz w:val="20"/>
          <w:szCs w:val="20"/>
        </w:rPr>
        <w:t>Palm Springs, CA 92264                                                                       (760) 898-5848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A62" w:rsidRDefault="00A44A62" w:rsidP="00D10B5B">
      <w:pPr>
        <w:spacing w:after="0" w:line="240" w:lineRule="auto"/>
      </w:pPr>
      <w:r>
        <w:separator/>
      </w:r>
    </w:p>
  </w:endnote>
  <w:endnote w:type="continuationSeparator" w:id="1">
    <w:p w:rsidR="00A44A62" w:rsidRDefault="00A44A62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A62" w:rsidRDefault="00A44A62" w:rsidP="00D10B5B">
      <w:pPr>
        <w:spacing w:after="0" w:line="240" w:lineRule="auto"/>
      </w:pPr>
      <w:r>
        <w:separator/>
      </w:r>
    </w:p>
  </w:footnote>
  <w:footnote w:type="continuationSeparator" w:id="1">
    <w:p w:rsidR="00A44A62" w:rsidRDefault="00A44A62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126C0B"/>
    <w:rsid w:val="00000A99"/>
    <w:rsid w:val="0000445A"/>
    <w:rsid w:val="0001131C"/>
    <w:rsid w:val="00013982"/>
    <w:rsid w:val="0001440C"/>
    <w:rsid w:val="00014421"/>
    <w:rsid w:val="00014E40"/>
    <w:rsid w:val="00023948"/>
    <w:rsid w:val="000253C4"/>
    <w:rsid w:val="000269A6"/>
    <w:rsid w:val="00031AE3"/>
    <w:rsid w:val="000364C3"/>
    <w:rsid w:val="000420B6"/>
    <w:rsid w:val="000441E1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4824"/>
    <w:rsid w:val="00134EA0"/>
    <w:rsid w:val="00140497"/>
    <w:rsid w:val="001415B2"/>
    <w:rsid w:val="001459A5"/>
    <w:rsid w:val="001507ED"/>
    <w:rsid w:val="00152955"/>
    <w:rsid w:val="0015350B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5F15"/>
    <w:rsid w:val="00206AF8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548B6"/>
    <w:rsid w:val="002559DA"/>
    <w:rsid w:val="00256863"/>
    <w:rsid w:val="00257DEB"/>
    <w:rsid w:val="00257FB9"/>
    <w:rsid w:val="002615B6"/>
    <w:rsid w:val="00263017"/>
    <w:rsid w:val="00263473"/>
    <w:rsid w:val="00265B20"/>
    <w:rsid w:val="00265B80"/>
    <w:rsid w:val="00266A31"/>
    <w:rsid w:val="00266D0E"/>
    <w:rsid w:val="00267D7A"/>
    <w:rsid w:val="00274C88"/>
    <w:rsid w:val="00274E95"/>
    <w:rsid w:val="002768BB"/>
    <w:rsid w:val="00276F8B"/>
    <w:rsid w:val="00277C53"/>
    <w:rsid w:val="00280495"/>
    <w:rsid w:val="002806BC"/>
    <w:rsid w:val="00282863"/>
    <w:rsid w:val="002830B2"/>
    <w:rsid w:val="0028710B"/>
    <w:rsid w:val="002877F8"/>
    <w:rsid w:val="00293DB5"/>
    <w:rsid w:val="002A1D0D"/>
    <w:rsid w:val="002A274A"/>
    <w:rsid w:val="002A38F8"/>
    <w:rsid w:val="002A5768"/>
    <w:rsid w:val="002A777C"/>
    <w:rsid w:val="002B0FDE"/>
    <w:rsid w:val="002B3A00"/>
    <w:rsid w:val="002B41D4"/>
    <w:rsid w:val="002C0E34"/>
    <w:rsid w:val="002C11EE"/>
    <w:rsid w:val="002C7297"/>
    <w:rsid w:val="002C765F"/>
    <w:rsid w:val="002D5D13"/>
    <w:rsid w:val="002D68F3"/>
    <w:rsid w:val="002D7B3A"/>
    <w:rsid w:val="002E11EB"/>
    <w:rsid w:val="002E541D"/>
    <w:rsid w:val="002E5BD3"/>
    <w:rsid w:val="002E68E7"/>
    <w:rsid w:val="002E6BF6"/>
    <w:rsid w:val="002F17FE"/>
    <w:rsid w:val="002F2167"/>
    <w:rsid w:val="002F3AE7"/>
    <w:rsid w:val="002F4B73"/>
    <w:rsid w:val="002F700D"/>
    <w:rsid w:val="002F7441"/>
    <w:rsid w:val="002F7E98"/>
    <w:rsid w:val="0030043E"/>
    <w:rsid w:val="0030059F"/>
    <w:rsid w:val="00303C5A"/>
    <w:rsid w:val="00316A23"/>
    <w:rsid w:val="00316CD8"/>
    <w:rsid w:val="00317BD4"/>
    <w:rsid w:val="003215CC"/>
    <w:rsid w:val="00321946"/>
    <w:rsid w:val="00321C99"/>
    <w:rsid w:val="003225D8"/>
    <w:rsid w:val="00322F6B"/>
    <w:rsid w:val="00326163"/>
    <w:rsid w:val="00333F68"/>
    <w:rsid w:val="00335C84"/>
    <w:rsid w:val="00336139"/>
    <w:rsid w:val="00340BF7"/>
    <w:rsid w:val="003447C3"/>
    <w:rsid w:val="00350FA4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D042B"/>
    <w:rsid w:val="003D2E66"/>
    <w:rsid w:val="003D353E"/>
    <w:rsid w:val="003D4F02"/>
    <w:rsid w:val="003D798F"/>
    <w:rsid w:val="003E118E"/>
    <w:rsid w:val="003E2094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F2D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22C9"/>
    <w:rsid w:val="004C486A"/>
    <w:rsid w:val="004C4CDC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3A39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211"/>
    <w:rsid w:val="00554EE7"/>
    <w:rsid w:val="00556662"/>
    <w:rsid w:val="00556D5D"/>
    <w:rsid w:val="00557B14"/>
    <w:rsid w:val="00560109"/>
    <w:rsid w:val="00561C3D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9694B"/>
    <w:rsid w:val="00597C82"/>
    <w:rsid w:val="00597DE8"/>
    <w:rsid w:val="005A20C9"/>
    <w:rsid w:val="005A40FF"/>
    <w:rsid w:val="005A5F65"/>
    <w:rsid w:val="005B122D"/>
    <w:rsid w:val="005B34D7"/>
    <w:rsid w:val="005B4801"/>
    <w:rsid w:val="005B5789"/>
    <w:rsid w:val="005C3BFF"/>
    <w:rsid w:val="005C3EA4"/>
    <w:rsid w:val="005C59BA"/>
    <w:rsid w:val="005D0CF4"/>
    <w:rsid w:val="005D11D1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2DED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996"/>
    <w:rsid w:val="008C72AF"/>
    <w:rsid w:val="008D167C"/>
    <w:rsid w:val="008D24B3"/>
    <w:rsid w:val="008D769D"/>
    <w:rsid w:val="008D7B03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41C82"/>
    <w:rsid w:val="009442B5"/>
    <w:rsid w:val="00947139"/>
    <w:rsid w:val="00947E3F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91098"/>
    <w:rsid w:val="00991B76"/>
    <w:rsid w:val="009A02E5"/>
    <w:rsid w:val="009A317A"/>
    <w:rsid w:val="009A4FDA"/>
    <w:rsid w:val="009A5C99"/>
    <w:rsid w:val="009A6C4D"/>
    <w:rsid w:val="009A70A9"/>
    <w:rsid w:val="009B1463"/>
    <w:rsid w:val="009B1DA4"/>
    <w:rsid w:val="009B1F1B"/>
    <w:rsid w:val="009B764C"/>
    <w:rsid w:val="009C0772"/>
    <w:rsid w:val="009C2C91"/>
    <w:rsid w:val="009C426D"/>
    <w:rsid w:val="009C4403"/>
    <w:rsid w:val="009C5EBA"/>
    <w:rsid w:val="009C6530"/>
    <w:rsid w:val="009C6630"/>
    <w:rsid w:val="009C66FC"/>
    <w:rsid w:val="009D224B"/>
    <w:rsid w:val="009E0A6A"/>
    <w:rsid w:val="009E0E7A"/>
    <w:rsid w:val="009E3478"/>
    <w:rsid w:val="009E4A56"/>
    <w:rsid w:val="009F13B3"/>
    <w:rsid w:val="009F3A2C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513A"/>
    <w:rsid w:val="00A21332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4A62"/>
    <w:rsid w:val="00A46573"/>
    <w:rsid w:val="00A55453"/>
    <w:rsid w:val="00A56C97"/>
    <w:rsid w:val="00A56FE6"/>
    <w:rsid w:val="00A628CD"/>
    <w:rsid w:val="00A63038"/>
    <w:rsid w:val="00A647F2"/>
    <w:rsid w:val="00A70E6A"/>
    <w:rsid w:val="00A739AF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AF4BEE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5676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58AD"/>
    <w:rsid w:val="00D56693"/>
    <w:rsid w:val="00D60708"/>
    <w:rsid w:val="00D62293"/>
    <w:rsid w:val="00D63886"/>
    <w:rsid w:val="00D71805"/>
    <w:rsid w:val="00D75756"/>
    <w:rsid w:val="00D7649B"/>
    <w:rsid w:val="00D766C7"/>
    <w:rsid w:val="00D76C1F"/>
    <w:rsid w:val="00D77B87"/>
    <w:rsid w:val="00D80C91"/>
    <w:rsid w:val="00D83B6B"/>
    <w:rsid w:val="00D860A5"/>
    <w:rsid w:val="00D917D0"/>
    <w:rsid w:val="00D9452E"/>
    <w:rsid w:val="00D951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0240"/>
    <w:rsid w:val="00DD234D"/>
    <w:rsid w:val="00DD3E7F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3681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572F"/>
    <w:rsid w:val="00E6692C"/>
    <w:rsid w:val="00E679D8"/>
    <w:rsid w:val="00E67CB6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3DFE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2F9"/>
    <w:rsid w:val="00F43683"/>
    <w:rsid w:val="00F43FB1"/>
    <w:rsid w:val="00F45B7B"/>
    <w:rsid w:val="00F45ECE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01C8"/>
    <w:rsid w:val="00F723A9"/>
    <w:rsid w:val="00F7399A"/>
    <w:rsid w:val="00F73F17"/>
    <w:rsid w:val="00F824E0"/>
    <w:rsid w:val="00F82DA5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5318"/>
    <w:rsid w:val="00FE7DC1"/>
    <w:rsid w:val="00FF138E"/>
    <w:rsid w:val="00FF56DC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DE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File:Jerusalem_Modell_BW_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83BB-33F2-4E2D-9757-BBB7429D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Ryan Ensign</cp:lastModifiedBy>
  <cp:revision>2</cp:revision>
  <cp:lastPrinted>2017-05-11T16:03:00Z</cp:lastPrinted>
  <dcterms:created xsi:type="dcterms:W3CDTF">2017-05-15T14:19:00Z</dcterms:created>
  <dcterms:modified xsi:type="dcterms:W3CDTF">2017-05-15T14:19:00Z</dcterms:modified>
</cp:coreProperties>
</file>